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9ECE" w14:textId="77777777" w:rsidR="009C2585" w:rsidRDefault="009C2585" w:rsidP="009C2585">
      <w:pPr>
        <w:pStyle w:val="yiv6044401441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1D2228"/>
        </w:rPr>
      </w:pPr>
    </w:p>
    <w:p w14:paraId="23C82040" w14:textId="77777777" w:rsidR="009C2585" w:rsidRPr="007143B8" w:rsidRDefault="009C2585" w:rsidP="009C2585">
      <w:pPr>
        <w:shd w:val="clear" w:color="auto" w:fill="FFFFFF"/>
        <w:spacing w:after="0" w:line="360" w:lineRule="auto"/>
        <w:rPr>
          <w:b/>
          <w:bCs/>
          <w:color w:val="003366"/>
          <w:sz w:val="48"/>
          <w:szCs w:val="48"/>
        </w:rPr>
      </w:pPr>
      <w:r w:rsidRPr="007143B8">
        <w:rPr>
          <w:b/>
          <w:bCs/>
          <w:color w:val="003366"/>
          <w:sz w:val="48"/>
          <w:szCs w:val="48"/>
        </w:rPr>
        <w:t>Comisión de Tribunales Fiscales</w:t>
      </w:r>
      <w:r>
        <w:rPr>
          <w:b/>
          <w:bCs/>
          <w:color w:val="003366"/>
          <w:sz w:val="48"/>
          <w:szCs w:val="48"/>
        </w:rPr>
        <w:t xml:space="preserve"> de la AAEF</w:t>
      </w:r>
    </w:p>
    <w:p w14:paraId="4F8A01CE" w14:textId="77777777" w:rsidR="009C2585" w:rsidRPr="007143B8" w:rsidRDefault="009C2585" w:rsidP="009C2585">
      <w:pPr>
        <w:shd w:val="clear" w:color="auto" w:fill="FFFFFF"/>
        <w:spacing w:after="0" w:line="360" w:lineRule="auto"/>
        <w:rPr>
          <w:b/>
          <w:bCs/>
          <w:color w:val="003366"/>
          <w:sz w:val="32"/>
          <w:szCs w:val="32"/>
        </w:rPr>
      </w:pPr>
      <w:r w:rsidRPr="007143B8">
        <w:rPr>
          <w:b/>
          <w:bCs/>
          <w:color w:val="003366"/>
          <w:sz w:val="32"/>
          <w:szCs w:val="32"/>
          <w:u w:val="single"/>
        </w:rPr>
        <w:t>Coordinadores:</w:t>
      </w:r>
      <w:r w:rsidRPr="007143B8">
        <w:rPr>
          <w:b/>
          <w:bCs/>
          <w:color w:val="003366"/>
          <w:sz w:val="32"/>
          <w:szCs w:val="32"/>
        </w:rPr>
        <w:t xml:space="preserve"> Pablo </w:t>
      </w:r>
      <w:r>
        <w:rPr>
          <w:b/>
          <w:bCs/>
          <w:color w:val="003366"/>
          <w:sz w:val="32"/>
          <w:szCs w:val="32"/>
        </w:rPr>
        <w:t xml:space="preserve">A. </w:t>
      </w:r>
      <w:r w:rsidRPr="007143B8">
        <w:rPr>
          <w:b/>
          <w:bCs/>
          <w:color w:val="003366"/>
          <w:sz w:val="32"/>
          <w:szCs w:val="32"/>
        </w:rPr>
        <w:t>Garbarino y Martín González Seoane</w:t>
      </w:r>
    </w:p>
    <w:p w14:paraId="7C740B68" w14:textId="4A274196" w:rsidR="009C2585" w:rsidRPr="007143B8" w:rsidRDefault="009C2585" w:rsidP="009C2585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32"/>
          <w:szCs w:val="32"/>
          <w:u w:val="single"/>
        </w:rPr>
      </w:pPr>
      <w:r w:rsidRPr="007143B8">
        <w:rPr>
          <w:b/>
          <w:bCs/>
          <w:color w:val="003366"/>
          <w:sz w:val="32"/>
          <w:szCs w:val="32"/>
          <w:u w:val="single"/>
        </w:rPr>
        <w:t xml:space="preserve">TEMARIO REUNIÓN MIERCOLES </w:t>
      </w:r>
      <w:r w:rsidR="009E1923">
        <w:rPr>
          <w:b/>
          <w:bCs/>
          <w:color w:val="003366"/>
          <w:sz w:val="32"/>
          <w:szCs w:val="32"/>
          <w:u w:val="single"/>
        </w:rPr>
        <w:t>15</w:t>
      </w:r>
      <w:r w:rsidRPr="007143B8">
        <w:rPr>
          <w:b/>
          <w:bCs/>
          <w:color w:val="003366"/>
          <w:sz w:val="32"/>
          <w:szCs w:val="32"/>
          <w:u w:val="single"/>
        </w:rPr>
        <w:t xml:space="preserve"> DE </w:t>
      </w:r>
      <w:r w:rsidR="009E1923">
        <w:rPr>
          <w:b/>
          <w:bCs/>
          <w:color w:val="003366"/>
          <w:sz w:val="32"/>
          <w:szCs w:val="32"/>
          <w:u w:val="single"/>
        </w:rPr>
        <w:t>SEPTIEMBRE</w:t>
      </w:r>
      <w:r w:rsidRPr="007143B8">
        <w:rPr>
          <w:b/>
          <w:bCs/>
          <w:color w:val="003366"/>
          <w:sz w:val="32"/>
          <w:szCs w:val="32"/>
          <w:u w:val="single"/>
        </w:rPr>
        <w:t xml:space="preserve"> (13 </w:t>
      </w:r>
      <w:proofErr w:type="spellStart"/>
      <w:r w:rsidRPr="007143B8">
        <w:rPr>
          <w:b/>
          <w:bCs/>
          <w:color w:val="003366"/>
          <w:sz w:val="32"/>
          <w:szCs w:val="32"/>
          <w:u w:val="single"/>
        </w:rPr>
        <w:t>hs</w:t>
      </w:r>
      <w:proofErr w:type="spellEnd"/>
      <w:r w:rsidRPr="007143B8">
        <w:rPr>
          <w:b/>
          <w:bCs/>
          <w:color w:val="003366"/>
          <w:sz w:val="32"/>
          <w:szCs w:val="32"/>
          <w:u w:val="single"/>
        </w:rPr>
        <w:t>.)</w:t>
      </w:r>
    </w:p>
    <w:p w14:paraId="0AE6913E" w14:textId="4DA3FB08" w:rsidR="009C2585" w:rsidRPr="00D54466" w:rsidRDefault="00D54466" w:rsidP="00D54466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5446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PANEL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Pr="00D5446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</w:t>
      </w:r>
      <w:r w:rsidRPr="00D54466">
        <w:rPr>
          <w:rFonts w:ascii="Arial" w:hAnsi="Arial" w:cs="Arial"/>
          <w:b/>
          <w:bCs/>
          <w:sz w:val="24"/>
          <w:szCs w:val="24"/>
        </w:rPr>
        <w:t>: CONFERENCIA</w:t>
      </w:r>
      <w:proofErr w:type="gramStart"/>
      <w:r w:rsidRPr="00D54466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Pr="00D54466">
        <w:rPr>
          <w:rFonts w:ascii="Arial" w:hAnsi="Arial" w:cs="Arial"/>
          <w:sz w:val="24"/>
          <w:szCs w:val="24"/>
        </w:rPr>
        <w:t>CONFLICTOS</w:t>
      </w:r>
      <w:proofErr w:type="gramEnd"/>
      <w:r w:rsidRPr="00D54466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DEL PROCEDIMIENTO PREVISIONAL QUE NOS ACERCAN A LA NECESIDAD DE SU REVISIÓN POR EL TRIBUNAL FISCAL DE LA NACIÓN”</w:t>
      </w:r>
    </w:p>
    <w:p w14:paraId="4A5E9FC2" w14:textId="42FDDD22" w:rsidR="009C2585" w:rsidRPr="00D54466" w:rsidRDefault="00D54466" w:rsidP="00D5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4466">
        <w:rPr>
          <w:rFonts w:ascii="Arial" w:hAnsi="Arial" w:cs="Arial"/>
          <w:b/>
          <w:bCs/>
          <w:sz w:val="24"/>
          <w:szCs w:val="24"/>
        </w:rPr>
        <w:t>EXPOSITOR INVITADO</w:t>
      </w:r>
      <w:r w:rsidRPr="00D54466">
        <w:rPr>
          <w:rFonts w:ascii="Arial" w:hAnsi="Arial" w:cs="Arial"/>
          <w:sz w:val="24"/>
          <w:szCs w:val="24"/>
        </w:rPr>
        <w:t>: DR. FERNANDO DIEZ (ABOGADO, ESPECIALISTA EN DERECHO TRIBUTARIO (UBA), DOCENTE UNIVERSITARIO)</w:t>
      </w:r>
    </w:p>
    <w:p w14:paraId="2B23C413" w14:textId="0A101F73" w:rsidR="009C2585" w:rsidRPr="00D54466" w:rsidRDefault="00D54466" w:rsidP="00D5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4466">
        <w:rPr>
          <w:rFonts w:ascii="Arial" w:hAnsi="Arial" w:cs="Arial"/>
          <w:b/>
          <w:bCs/>
          <w:sz w:val="24"/>
          <w:szCs w:val="24"/>
        </w:rPr>
        <w:t>PRESENTACIÓN</w:t>
      </w:r>
      <w:r w:rsidRPr="00D54466">
        <w:rPr>
          <w:rFonts w:ascii="Arial" w:hAnsi="Arial" w:cs="Arial"/>
          <w:sz w:val="24"/>
          <w:szCs w:val="24"/>
        </w:rPr>
        <w:t xml:space="preserve">: DR. PABLO GARBARINO </w:t>
      </w:r>
    </w:p>
    <w:p w14:paraId="1625C447" w14:textId="77777777" w:rsidR="009C2585" w:rsidRPr="00D54466" w:rsidRDefault="009C2585" w:rsidP="00D5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43AF9B" w14:textId="77777777" w:rsidR="00D54466" w:rsidRDefault="00D54466" w:rsidP="00D5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446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PANEL II:</w:t>
      </w:r>
      <w:r w:rsidRPr="00D54466">
        <w:rPr>
          <w:rFonts w:ascii="Arial" w:hAnsi="Arial" w:cs="Arial"/>
          <w:b/>
          <w:bCs/>
          <w:sz w:val="24"/>
          <w:szCs w:val="24"/>
        </w:rPr>
        <w:t xml:space="preserve"> JURISPRUDENCIA. </w:t>
      </w:r>
      <w:r w:rsidRPr="00D54466">
        <w:rPr>
          <w:rFonts w:ascii="Arial" w:hAnsi="Arial" w:cs="Arial"/>
          <w:sz w:val="24"/>
          <w:szCs w:val="24"/>
        </w:rPr>
        <w:t>A CONTINUACIÓN, SE TRATARÁN LOS ASPECTOS PROCEDIMENTALES Y JURISPRUDENCIALES RELEVANTES Y ACTUALIZADOS DE TODOS LOS TRIBUNALES INTERVINIENTES, DIVIDIDOS EN CUATRO SECCIONES:</w:t>
      </w:r>
    </w:p>
    <w:p w14:paraId="41E7942F" w14:textId="22B4A534" w:rsidR="009C2585" w:rsidRPr="00D54466" w:rsidRDefault="00D54466" w:rsidP="00D5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4466">
        <w:rPr>
          <w:rFonts w:ascii="Arial" w:hAnsi="Arial" w:cs="Arial"/>
          <w:b/>
          <w:bCs/>
          <w:sz w:val="24"/>
          <w:szCs w:val="24"/>
        </w:rPr>
        <w:t>MODERADOR:</w:t>
      </w:r>
      <w:r w:rsidRPr="00D54466">
        <w:rPr>
          <w:rFonts w:ascii="Arial" w:hAnsi="Arial" w:cs="Arial"/>
          <w:sz w:val="24"/>
          <w:szCs w:val="24"/>
        </w:rPr>
        <w:t xml:space="preserve"> DR. MARTÍN GONZÁLEZ SEOANE</w:t>
      </w:r>
    </w:p>
    <w:p w14:paraId="6C2CB859" w14:textId="77777777" w:rsidR="009C2585" w:rsidRPr="00D54466" w:rsidRDefault="009C2585" w:rsidP="00D54466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AA9100B" w14:textId="11D607BE" w:rsidR="009C2585" w:rsidRPr="00D54466" w:rsidRDefault="00D54466" w:rsidP="00D5446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AR"/>
        </w:rPr>
      </w:pPr>
      <w:r w:rsidRPr="00D54466">
        <w:rPr>
          <w:rFonts w:ascii="Arial" w:hAnsi="Arial" w:cs="Arial"/>
          <w:b/>
          <w:bCs/>
          <w:sz w:val="24"/>
          <w:szCs w:val="24"/>
          <w:u w:val="single"/>
        </w:rPr>
        <w:t>A) TRIBUNAL FISCAL DE LA NACIÓN (COMPETENCIA IMPOSITIVA)</w:t>
      </w:r>
      <w:r w:rsidRPr="00D54466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D54466">
        <w:rPr>
          <w:rFonts w:ascii="Arial" w:hAnsi="Arial" w:cs="Arial"/>
          <w:b/>
          <w:bCs/>
          <w:i/>
          <w:iCs/>
          <w:sz w:val="24"/>
          <w:szCs w:val="24"/>
        </w:rPr>
        <w:t>RELATORA: DRA. JULIANA PACCINI</w:t>
      </w:r>
    </w:p>
    <w:p w14:paraId="12D92415" w14:textId="6C5349F6" w:rsidR="007B7BF4" w:rsidRPr="00D54466" w:rsidRDefault="00D54466" w:rsidP="00D54466">
      <w:pPr>
        <w:pStyle w:val="yiv6044401441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D54466">
        <w:rPr>
          <w:rFonts w:ascii="Arial" w:hAnsi="Arial" w:cs="Arial"/>
          <w:b/>
          <w:bCs/>
        </w:rPr>
        <w:t>1. “</w:t>
      </w:r>
      <w:r w:rsidRPr="00D54466">
        <w:rPr>
          <w:rFonts w:ascii="Arial" w:hAnsi="Arial" w:cs="Arial"/>
          <w:b/>
        </w:rPr>
        <w:t>AEROHANDLING SA”, TFN, SALA B, 24/08/21</w:t>
      </w:r>
    </w:p>
    <w:p w14:paraId="4A16045D" w14:textId="6EDD71F1" w:rsidR="007B7BF4" w:rsidRPr="00D54466" w:rsidRDefault="00D54466" w:rsidP="00D54466">
      <w:pPr>
        <w:pStyle w:val="yiv9836223030msonormal"/>
        <w:spacing w:before="0" w:beforeAutospacing="0" w:after="0" w:afterAutospacing="0" w:line="360" w:lineRule="auto"/>
        <w:jc w:val="both"/>
        <w:rPr>
          <w:rFonts w:ascii="Arial" w:hAnsi="Arial" w:cs="Arial"/>
          <w:lang w:val="es-MX" w:eastAsia="es-MX"/>
        </w:rPr>
      </w:pPr>
      <w:r w:rsidRPr="00D54466">
        <w:rPr>
          <w:rFonts w:ascii="Arial" w:hAnsi="Arial" w:cs="Arial"/>
          <w:lang w:val="es-MX" w:eastAsia="es-MX"/>
        </w:rPr>
        <w:t>COMPETENCIA DEL TRIBUNAL FISCAL DE LA NACIÓN. CONFLICTO INTERADMINISTRATIVO. ACCIÓN DE REPETICIÓN.</w:t>
      </w:r>
    </w:p>
    <w:p w14:paraId="398C2D2F" w14:textId="77777777" w:rsidR="00D93DD1" w:rsidRPr="00D54466" w:rsidRDefault="00D93DD1" w:rsidP="00D54466">
      <w:pPr>
        <w:pStyle w:val="yiv9836223030msonormal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7EAD7D77" w14:textId="77777777" w:rsidR="00D54466" w:rsidRDefault="00D54466" w:rsidP="00D54466">
      <w:pPr>
        <w:pStyle w:val="yiv9836223030msonormal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/>
          <w:iCs/>
        </w:rPr>
      </w:pPr>
      <w:r w:rsidRPr="00D54466">
        <w:rPr>
          <w:rFonts w:ascii="Arial" w:hAnsi="Arial" w:cs="Arial"/>
          <w:b/>
          <w:bCs/>
          <w:u w:val="single"/>
        </w:rPr>
        <w:t>B) TRIBUNAL FISCAL DE LA NACIÓN (COMPETENCIA ADUANERA)</w:t>
      </w:r>
      <w:r w:rsidRPr="00D54466">
        <w:rPr>
          <w:rFonts w:ascii="Arial" w:hAnsi="Arial" w:cs="Arial"/>
          <w:b/>
          <w:bCs/>
          <w:u w:val="single"/>
        </w:rPr>
        <w:br/>
      </w:r>
      <w:r w:rsidRPr="00D54466">
        <w:rPr>
          <w:rFonts w:ascii="Arial" w:hAnsi="Arial" w:cs="Arial"/>
          <w:b/>
          <w:bCs/>
          <w:i/>
          <w:iCs/>
        </w:rPr>
        <w:t>RELATOR: DR. HARRY SCHURIG</w:t>
      </w:r>
    </w:p>
    <w:p w14:paraId="40817BA2" w14:textId="5145D29C" w:rsidR="00100373" w:rsidRPr="00D54466" w:rsidRDefault="00D54466" w:rsidP="00D54466">
      <w:pPr>
        <w:pStyle w:val="yiv9836223030msonormal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lang w:eastAsia="es-MX"/>
        </w:rPr>
      </w:pPr>
      <w:r w:rsidRPr="00D54466">
        <w:rPr>
          <w:rFonts w:ascii="Arial" w:hAnsi="Arial" w:cs="Arial"/>
          <w:b/>
          <w:bCs/>
        </w:rPr>
        <w:t xml:space="preserve">2.- “MOLINOS RIO DE LA </w:t>
      </w:r>
      <w:proofErr w:type="gramStart"/>
      <w:r w:rsidRPr="00D54466">
        <w:rPr>
          <w:rFonts w:ascii="Arial" w:hAnsi="Arial" w:cs="Arial"/>
          <w:b/>
          <w:bCs/>
        </w:rPr>
        <w:t>PLATA  S.A.</w:t>
      </w:r>
      <w:proofErr w:type="gramEnd"/>
      <w:r w:rsidRPr="00D54466">
        <w:rPr>
          <w:rFonts w:ascii="Arial" w:hAnsi="Arial" w:cs="Arial"/>
          <w:b/>
          <w:bCs/>
        </w:rPr>
        <w:t xml:space="preserve"> C/ DGA S/ RECURSO DE APELACIÓN” ; EXPTE. </w:t>
      </w:r>
      <w:proofErr w:type="spellStart"/>
      <w:r w:rsidRPr="00D54466">
        <w:rPr>
          <w:rFonts w:ascii="Arial" w:hAnsi="Arial" w:cs="Arial"/>
          <w:b/>
          <w:bCs/>
        </w:rPr>
        <w:t>N°</w:t>
      </w:r>
      <w:proofErr w:type="spellEnd"/>
      <w:r w:rsidRPr="00D54466">
        <w:rPr>
          <w:rFonts w:ascii="Arial" w:hAnsi="Arial" w:cs="Arial"/>
          <w:b/>
          <w:bCs/>
        </w:rPr>
        <w:t xml:space="preserve"> 31.104- A. – SALA G, 30/06/21. </w:t>
      </w:r>
    </w:p>
    <w:p w14:paraId="4270BF0F" w14:textId="0A1B7453" w:rsidR="00100373" w:rsidRPr="00100373" w:rsidRDefault="00D54466" w:rsidP="00D54466">
      <w:pPr>
        <w:pStyle w:val="yiv0165966767msonormal"/>
        <w:spacing w:line="360" w:lineRule="auto"/>
        <w:jc w:val="both"/>
        <w:rPr>
          <w:rFonts w:ascii="Arial" w:hAnsi="Arial" w:cs="Arial"/>
          <w:lang w:val="es-AR"/>
        </w:rPr>
      </w:pPr>
      <w:r w:rsidRPr="00D54466">
        <w:rPr>
          <w:rFonts w:ascii="Arial" w:hAnsi="Arial" w:cs="Arial"/>
        </w:rPr>
        <w:lastRenderedPageBreak/>
        <w:t>EXPORTACI</w:t>
      </w:r>
      <w:proofErr w:type="spellStart"/>
      <w:r w:rsidRPr="00D54466">
        <w:rPr>
          <w:rFonts w:ascii="Arial" w:hAnsi="Arial" w:cs="Arial"/>
          <w:lang w:val="es-ES"/>
        </w:rPr>
        <w:t>Ó</w:t>
      </w:r>
      <w:proofErr w:type="spellEnd"/>
      <w:r w:rsidRPr="00D54466">
        <w:rPr>
          <w:rFonts w:ascii="Arial" w:hAnsi="Arial" w:cs="Arial"/>
        </w:rPr>
        <w:t>N DE SOJA. LEY 21.453. ONCAA. DJVE QUE ACREDITEN TENENCIA O ADQUISICIÓN DE MERCADERÍAS. LEY 26.351. MODIFICACIÓN DE RÉGIMEN</w:t>
      </w:r>
      <w:r w:rsidRPr="00D54466">
        <w:rPr>
          <w:rFonts w:ascii="Arial" w:hAnsi="Arial" w:cs="Arial"/>
          <w:lang w:val="es-ES"/>
        </w:rPr>
        <w:t>. DERECHOS ADQUIRIDOS. DEMOSTRACIÓN DE TENENCIA.</w:t>
      </w:r>
    </w:p>
    <w:p w14:paraId="6AA448DE" w14:textId="77777777" w:rsidR="009C2585" w:rsidRPr="00D54466" w:rsidRDefault="009C2585" w:rsidP="00D5446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8C5014" w14:textId="0B4F076E" w:rsidR="009C2585" w:rsidRPr="00D54466" w:rsidRDefault="00D54466" w:rsidP="00D5446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54466">
        <w:rPr>
          <w:rFonts w:ascii="Arial" w:hAnsi="Arial" w:cs="Arial"/>
          <w:b/>
          <w:bCs/>
          <w:sz w:val="24"/>
          <w:szCs w:val="24"/>
          <w:u w:val="single"/>
        </w:rPr>
        <w:t>C) TRIBUNAL FISCAL DE LA PROVINCIA DE BUENOS AIRES</w:t>
      </w:r>
      <w:r w:rsidRPr="00D54466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D54466">
        <w:rPr>
          <w:rFonts w:ascii="Arial" w:hAnsi="Arial" w:cs="Arial"/>
          <w:b/>
          <w:bCs/>
          <w:sz w:val="24"/>
          <w:szCs w:val="24"/>
        </w:rPr>
        <w:t xml:space="preserve">RELATOR: DR. EZEQUIEL MALTZ </w:t>
      </w:r>
    </w:p>
    <w:p w14:paraId="087731D9" w14:textId="27795840" w:rsidR="00100373" w:rsidRPr="00D54466" w:rsidRDefault="00D54466" w:rsidP="00D54466">
      <w:pPr>
        <w:shd w:val="clear" w:color="auto" w:fill="FFFFFF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D5446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AR"/>
        </w:rPr>
        <w:t xml:space="preserve">3.- </w:t>
      </w:r>
      <w:r w:rsidRPr="00D5446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MX"/>
        </w:rPr>
        <w:t>TOLEDO JUAN ANTONIO C/ ARBA S/ INCIDENTE DE REVISIÓN - SUPREMA CORTE DE LA PROVINCIA DE BUENOS AIRES, SENTENCIA DEL 28/08/2021.  </w:t>
      </w:r>
      <w:r w:rsidRPr="00D54466">
        <w:rPr>
          <w:rFonts w:ascii="Arial" w:eastAsia="Times New Roman" w:hAnsi="Arial" w:cs="Arial"/>
          <w:sz w:val="24"/>
          <w:szCs w:val="24"/>
          <w:lang w:eastAsia="es-MX"/>
        </w:rPr>
        <w:br/>
      </w:r>
      <w:r w:rsidRPr="00D54466">
        <w:rPr>
          <w:rFonts w:ascii="Arial" w:hAnsi="Arial" w:cs="Arial"/>
          <w:sz w:val="24"/>
          <w:szCs w:val="24"/>
          <w:shd w:val="clear" w:color="auto" w:fill="FFFFFF"/>
        </w:rPr>
        <w:t>RESPONSABILIDAD SOLIDARIA DEL CÓDIGO FISCAL. INCONSTITUCIONALIDAD.</w:t>
      </w:r>
    </w:p>
    <w:p w14:paraId="527A2006" w14:textId="77777777" w:rsidR="009C2585" w:rsidRPr="00D54466" w:rsidRDefault="009C2585" w:rsidP="00D54466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22B5DFF" w14:textId="58A4D559" w:rsidR="009C2585" w:rsidRPr="00D54466" w:rsidRDefault="00D54466" w:rsidP="00D54466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54466">
        <w:rPr>
          <w:rFonts w:ascii="Arial" w:hAnsi="Arial" w:cs="Arial"/>
          <w:b/>
          <w:bCs/>
          <w:sz w:val="24"/>
          <w:szCs w:val="24"/>
          <w:u w:val="single"/>
        </w:rPr>
        <w:t>D) TRIBUNAL FISCAL DE APELACIÓN DE LA PROVINCIA DE TUCUMÁN</w:t>
      </w:r>
      <w:r w:rsidRPr="00D54466">
        <w:rPr>
          <w:rFonts w:ascii="Arial" w:hAnsi="Arial" w:cs="Arial"/>
          <w:b/>
          <w:bCs/>
          <w:sz w:val="24"/>
          <w:szCs w:val="24"/>
        </w:rPr>
        <w:br/>
      </w:r>
      <w:r w:rsidRPr="00D54466">
        <w:rPr>
          <w:rFonts w:ascii="Arial" w:hAnsi="Arial" w:cs="Arial"/>
          <w:b/>
          <w:bCs/>
          <w:i/>
          <w:iCs/>
          <w:sz w:val="24"/>
          <w:szCs w:val="24"/>
        </w:rPr>
        <w:t>RELATOR: DR. GABRIEL LUDUEÑA</w:t>
      </w:r>
    </w:p>
    <w:p w14:paraId="5F7DAFA8" w14:textId="67F57F98" w:rsidR="002B0EA5" w:rsidRPr="00D54466" w:rsidRDefault="00D54466" w:rsidP="00D5446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D54466">
        <w:rPr>
          <w:rFonts w:ascii="Arial" w:hAnsi="Arial" w:cs="Arial"/>
          <w:b/>
          <w:sz w:val="24"/>
          <w:szCs w:val="24"/>
        </w:rPr>
        <w:t>4.- “</w:t>
      </w:r>
      <w:r w:rsidRPr="00D54466">
        <w:rPr>
          <w:rFonts w:ascii="Arial" w:hAnsi="Arial" w:cs="Arial"/>
          <w:b/>
          <w:i/>
          <w:sz w:val="24"/>
          <w:szCs w:val="24"/>
        </w:rPr>
        <w:t>R.F. Y J. BUDEGUER SRL S/ RECURSO DE APELACION”</w:t>
      </w:r>
      <w:r w:rsidRPr="00D54466">
        <w:rPr>
          <w:rFonts w:ascii="Arial" w:hAnsi="Arial" w:cs="Arial"/>
          <w:b/>
          <w:sz w:val="24"/>
          <w:szCs w:val="24"/>
          <w:lang w:val="es-AR"/>
        </w:rPr>
        <w:t>. SENTENCIA DEL 4 DE JUNIO DE 2021. TFA TUCUMÁN.</w:t>
      </w:r>
    </w:p>
    <w:p w14:paraId="5CBDA2F2" w14:textId="7E6E9E56" w:rsidR="00667A67" w:rsidRPr="00D54466" w:rsidRDefault="00D54466" w:rsidP="00D544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466">
        <w:rPr>
          <w:rFonts w:ascii="Arial" w:hAnsi="Arial" w:cs="Arial"/>
          <w:sz w:val="24"/>
          <w:szCs w:val="24"/>
        </w:rPr>
        <w:t>ANTICIPOS IIBB. PRESCRIPCIÓN DE LOS PERIODOS AJUSTADOS.  EFECTO SUSPENSIVO. DEMANDA DE EMBARGO PREVENTIVO</w:t>
      </w:r>
      <w:r>
        <w:rPr>
          <w:rFonts w:ascii="Arial" w:hAnsi="Arial" w:cs="Arial"/>
          <w:sz w:val="24"/>
          <w:szCs w:val="24"/>
        </w:rPr>
        <w:t xml:space="preserve">. </w:t>
      </w:r>
      <w:r w:rsidRPr="00D54466">
        <w:rPr>
          <w:rFonts w:ascii="Arial" w:hAnsi="Arial" w:cs="Arial"/>
          <w:sz w:val="24"/>
          <w:szCs w:val="24"/>
        </w:rPr>
        <w:t>INTERRUM</w:t>
      </w:r>
      <w:r>
        <w:rPr>
          <w:rFonts w:ascii="Arial" w:hAnsi="Arial" w:cs="Arial"/>
          <w:sz w:val="24"/>
          <w:szCs w:val="24"/>
        </w:rPr>
        <w:t>C</w:t>
      </w:r>
      <w:r w:rsidRPr="00D54466"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z w:val="24"/>
          <w:szCs w:val="24"/>
        </w:rPr>
        <w:t>N DE</w:t>
      </w:r>
      <w:r w:rsidRPr="00D54466">
        <w:rPr>
          <w:rFonts w:ascii="Arial" w:hAnsi="Arial" w:cs="Arial"/>
          <w:sz w:val="24"/>
          <w:szCs w:val="24"/>
        </w:rPr>
        <w:t xml:space="preserve"> LA PRESCRIPCIÓN. HACE LUGAR PARCIALMENTE A LA PRESCRIPCIÓN (PERIODOS 01 A 07/2011) Y SE CONFIRMA LA RESOLUCIÓN DETERMINATIVA POR EL RESTO DE LOS PERIODOS (08 A 12/2011 Y 01 A 12/2012). </w:t>
      </w:r>
    </w:p>
    <w:p w14:paraId="3B1C8E39" w14:textId="4A8329DA" w:rsidR="009C2585" w:rsidRPr="007C0E66" w:rsidRDefault="009C2585" w:rsidP="009C2585">
      <w:pPr>
        <w:spacing w:line="360" w:lineRule="auto"/>
        <w:rPr>
          <w:rFonts w:ascii="Arial" w:hAnsi="Arial" w:cs="Arial"/>
          <w:sz w:val="24"/>
          <w:szCs w:val="24"/>
        </w:rPr>
      </w:pPr>
      <w:r w:rsidRPr="007C0E66">
        <w:rPr>
          <w:rFonts w:ascii="Arial" w:hAnsi="Arial" w:cs="Arial"/>
          <w:color w:val="000000"/>
          <w:sz w:val="24"/>
          <w:szCs w:val="24"/>
        </w:rPr>
        <w:t>Los esperamos</w:t>
      </w:r>
      <w:r w:rsidRPr="007C0E66">
        <w:rPr>
          <w:rFonts w:ascii="Arial" w:hAnsi="Arial" w:cs="Arial"/>
          <w:color w:val="000000"/>
          <w:sz w:val="24"/>
          <w:szCs w:val="24"/>
        </w:rPr>
        <w:br/>
        <w:t>Pablo A. Garbarino y Martín González Seoane</w:t>
      </w:r>
      <w:r w:rsidRPr="007C0E66">
        <w:rPr>
          <w:rFonts w:ascii="Arial" w:hAnsi="Arial" w:cs="Arial"/>
          <w:color w:val="000000"/>
          <w:sz w:val="24"/>
          <w:szCs w:val="24"/>
        </w:rPr>
        <w:br/>
        <w:t>Coordinadores</w:t>
      </w:r>
    </w:p>
    <w:sectPr w:rsidR="009C2585" w:rsidRPr="007C0E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D7"/>
    <w:rsid w:val="00016F4A"/>
    <w:rsid w:val="00100373"/>
    <w:rsid w:val="002B0EA5"/>
    <w:rsid w:val="005827D7"/>
    <w:rsid w:val="005953B8"/>
    <w:rsid w:val="00667A67"/>
    <w:rsid w:val="007B7BF4"/>
    <w:rsid w:val="009C2585"/>
    <w:rsid w:val="009E1923"/>
    <w:rsid w:val="00AA16E5"/>
    <w:rsid w:val="00D54466"/>
    <w:rsid w:val="00D9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08CD"/>
  <w15:docId w15:val="{C7ABF97A-E432-41F6-A7D6-217873D0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6044401441msonormal">
    <w:name w:val="yiv6044401441msonormal"/>
    <w:basedOn w:val="Normal"/>
    <w:rsid w:val="0058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yiv0165966767msonormal">
    <w:name w:val="yiv0165966767msonormal"/>
    <w:basedOn w:val="Normal"/>
    <w:rsid w:val="0058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yiv4179797076msonormal">
    <w:name w:val="yiv4179797076msonormal"/>
    <w:basedOn w:val="Normal"/>
    <w:rsid w:val="009C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yiv9836223030msonormal">
    <w:name w:val="yiv9836223030msonormal"/>
    <w:basedOn w:val="Normal"/>
    <w:rsid w:val="009C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yiv9694885853msonormal">
    <w:name w:val="yiv9694885853msonormal"/>
    <w:basedOn w:val="Normal"/>
    <w:rsid w:val="009C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</dc:creator>
  <cp:lastModifiedBy>Martin Gonzalez Seoane</cp:lastModifiedBy>
  <cp:revision>2</cp:revision>
  <dcterms:created xsi:type="dcterms:W3CDTF">2021-09-10T05:22:00Z</dcterms:created>
  <dcterms:modified xsi:type="dcterms:W3CDTF">2021-09-10T05:22:00Z</dcterms:modified>
</cp:coreProperties>
</file>